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6">
      <w:pPr>
        <w:spacing w:line="276" w:lineRule="auto"/>
        <w:ind w:firstLine="0"/>
        <w:jc w:val="left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ANEXO 02 -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Nós, membros da (  ) Dupla/Trio ou (  ) Grupo/Banda _______________________________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(nome do Grupo/Atividade Cultural), declaramos que, em reunião realizada em __ de ___________ de _____ (dia/mês/ano), fica decidido apresentar a inscrição no Edital de chamamento público para credenciamento de artistas e shows destinados ao projeto Revelando Bagé, para reconhecimento, valorização e fortalecimento da atuação de duplas, trios, grupos e/ou bandas.</w:t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reunião, nomeia-se ___________________________ (Representante do Grupo/Atividade Cultural), portador(a) da Carteira de Identidade n° ___________ (nº do RG) e CPF n° ___________ (nº do CPF), como representante e responsável por esta Dupla/Trio ou Grupo/Banda  e pela inscrição da candidatura mencionada.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recebimento do valor integral bruto referente ao edital de chamamento Revelando Bagé para o representante do projeto musical, de acordo com as informações indicadas no Formulário de Inscrição (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Anexo 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se inscrever, dupla ou trio e grupo ou banda implica o conhecimento e a integral concordância das iniciativas culturais com as normas e com as condições estabelecidas neste Edital e concordam com os termos da Lei 13.018/2022 (Política Nacional de Cultura Viva - PNCV), da Instrução Normativa MinC nº 08/2016 e Instrução Normativa MinC nº 12/2024 (regulamentam PNCV) e do Decreto 11.453/2023 (Decreto de Fomento) em observância à Lei nº. 14.903 de junho de 2024, que estabelece o Marco Regulatório do Fomento à Cultura, no âmbito da administração pública da União, dos Estados, do Distrito Federal e dos Municípios.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de total responsabilidade da Dupla/Trio ou Grupo/Banda acompanhar a atualização das informações do Edital.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Dupla/Trio ou Grupo/Banda cumprirá as regras do Edital, estando de acordo com seus termos e vedações.</w:t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membros integrantes da Dupla/Trio ou Grupo/Banda: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885"/>
        <w:tblGridChange w:id="0">
          <w:tblGrid>
            <w:gridCol w:w="4875"/>
            <w:gridCol w:w="3885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870"/>
        <w:tblGridChange w:id="0">
          <w:tblGrid>
            <w:gridCol w:w="4875"/>
            <w:gridCol w:w="387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1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840"/>
        <w:tblGridChange w:id="0">
          <w:tblGrid>
            <w:gridCol w:w="4875"/>
            <w:gridCol w:w="384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2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750"/>
        <w:tblGridChange w:id="0">
          <w:tblGrid>
            <w:gridCol w:w="4875"/>
            <w:gridCol w:w="375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735"/>
        <w:tblGridChange w:id="0">
          <w:tblGrid>
            <w:gridCol w:w="4875"/>
            <w:gridCol w:w="3735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(Acrescentar membros integrantes, conforme composição do projeto)</w:t>
      </w:r>
    </w:p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right"/>
        <w:rPr>
          <w:rFonts w:ascii="Arial" w:cs="Arial" w:eastAsia="Arial" w:hAnsi="Arial"/>
          <w:sz w:val="24"/>
          <w:szCs w:val="24"/>
          <w:highlight w:val="green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 e data) _____________________,________/_______/ 202_.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276" w:lineRule="auto"/>
      <w:ind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76" w:lineRule="auto"/>
      <w:ind w:firstLine="0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E4+qPtLBlkg/ALnb3HC81IWqg==">CgMxLjA4AHIhMXFqQmdrSWI1ZDNMd3ZQdVVFUHBpZDd6bUF3WlFNdElC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