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01/2025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MUNICIPAL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PONTOS E PONTÕES DE CULTURA DE BAGÉ/RS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03 -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lineRule="auto"/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CATEGORIA E CONCORRÊNCIA EM COTA (CONFORME ANEXO 01)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leader="none" w:pos="4320"/>
          <w:tab w:val="left" w:leader="none" w:pos="7770"/>
        </w:tabs>
        <w:spacing w:after="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categoria para inscrição da entidade ou coletivo cultural (observar quais as categorias previstas e exigências para comprovação no Anexo 02 e no Edital):</w:t>
      </w:r>
    </w:p>
    <w:p w:rsidR="00000000" w:rsidDel="00000000" w:rsidP="00000000" w:rsidRDefault="00000000" w:rsidRPr="00000000" w14:paraId="0000000D">
      <w:pPr>
        <w:tabs>
          <w:tab w:val="center" w:leader="none" w:pos="0"/>
        </w:tabs>
        <w:spacing w:after="12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Pontos e Pontões de Cultura (com ou sem CNPJ) - entidades certificadas junto ao Minc.</w:t>
      </w:r>
    </w:p>
    <w:p w:rsidR="00000000" w:rsidDel="00000000" w:rsidP="00000000" w:rsidRDefault="00000000" w:rsidRPr="00000000" w14:paraId="0000000E">
      <w:pPr>
        <w:tabs>
          <w:tab w:val="center" w:leader="none" w:pos="0"/>
        </w:tabs>
        <w:spacing w:after="12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Entidades (com CNPJ).</w:t>
      </w:r>
    </w:p>
    <w:p w:rsidR="00000000" w:rsidDel="00000000" w:rsidP="00000000" w:rsidRDefault="00000000" w:rsidRPr="00000000" w14:paraId="0000000F">
      <w:pPr>
        <w:tabs>
          <w:tab w:val="center" w:leader="none" w:pos="0"/>
        </w:tabs>
        <w:spacing w:after="12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Coletivos informais (sem CNPJ).</w:t>
      </w:r>
    </w:p>
    <w:p w:rsidR="00000000" w:rsidDel="00000000" w:rsidP="00000000" w:rsidRDefault="00000000" w:rsidRPr="00000000" w14:paraId="00000010">
      <w:pPr>
        <w:spacing w:after="0" w:lineRule="auto"/>
        <w:ind w:hanging="2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tabs>
          <w:tab w:val="center" w:leader="none" w:pos="4320"/>
          <w:tab w:val="left" w:leader="none" w:pos="7770"/>
        </w:tabs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Marque a cota a qual a entidade ou coletivo cultural entende se enquadrar (observar quais as cotas previstas e exigências para comprovação no Anexo 02 e no Edital):</w:t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negra (entidade ou coletivo com maioria de dirigentes ou pessoas em posição de liderança negras).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Pessoa indígena (entidade  ou coletivo com maioria de dirigentes ou pessoas em posição de liderança indígenas).</w:t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com deficiência (entidade  ou coletivo com maioria de dirigentes ou pessoas em posição de liderança com deficiência).</w:t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Pessoa trans (entidade  ou coletivo com maioria de dirigentes ou pessoas em posição de liderança trans).</w:t>
      </w:r>
    </w:p>
    <w:p w:rsidR="00000000" w:rsidDel="00000000" w:rsidP="00000000" w:rsidRDefault="00000000" w:rsidRPr="00000000" w14:paraId="00000017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Ampla concorrência.</w:t>
      </w:r>
    </w:p>
    <w:p w:rsidR="00000000" w:rsidDel="00000000" w:rsidP="00000000" w:rsidRDefault="00000000" w:rsidRPr="00000000" w14:paraId="00000018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 ou coletivo tem trajetória comprovadamente ligada às culturas populares e tradicionais, considerando pertinente concorrer pela reserva de vagas, conforme item 7.8 do edital?*</w:t>
      </w:r>
    </w:p>
    <w:p w:rsidR="00000000" w:rsidDel="00000000" w:rsidP="00000000" w:rsidRDefault="00000000" w:rsidRPr="00000000" w14:paraId="0000001A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Sim.</w:t>
      </w:r>
    </w:p>
    <w:p w:rsidR="00000000" w:rsidDel="00000000" w:rsidP="00000000" w:rsidRDefault="00000000" w:rsidRPr="00000000" w14:paraId="0000001B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) Não.</w:t>
      </w:r>
    </w:p>
    <w:p w:rsidR="00000000" w:rsidDel="00000000" w:rsidP="00000000" w:rsidRDefault="00000000" w:rsidRPr="00000000" w14:paraId="0000001C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*A Comissão de Seleção analisará as comprovações enviadas pela entidade na inscrição para avaliar se conta com trajetória comprovadamente ligada às culturas populares e tradicionais.</w:t>
      </w:r>
    </w:p>
    <w:p w:rsidR="00000000" w:rsidDel="00000000" w:rsidP="00000000" w:rsidRDefault="00000000" w:rsidRPr="00000000" w14:paraId="0000001D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be4d5" w:val="clear"/>
        <w:tabs>
          <w:tab w:val="left" w:leader="none" w:pos="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BÁSICAS DA ENTIDADE OU COLETIVO CULTURAL</w:t>
      </w: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  <w:tblGridChange w:id="0">
          <w:tblGrid>
            <w:gridCol w:w="2653"/>
            <w:gridCol w:w="105"/>
            <w:gridCol w:w="1050"/>
            <w:gridCol w:w="1590"/>
            <w:gridCol w:w="50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2.1. Nome da entidade ou coletivo cultural:</w:t>
            </w:r>
          </w:p>
          <w:p w:rsidR="00000000" w:rsidDel="00000000" w:rsidP="00000000" w:rsidRDefault="00000000" w:rsidRPr="00000000" w14:paraId="0000002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2.2. CNPJ (se entidade):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Endereço:</w:t>
            </w:r>
          </w:p>
          <w:p w:rsidR="00000000" w:rsidDel="00000000" w:rsidP="00000000" w:rsidRDefault="00000000" w:rsidRPr="00000000" w14:paraId="0000002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2.3.1. 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2.3.2.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 Complemento:</w:t>
            </w:r>
          </w:p>
          <w:p w:rsidR="00000000" w:rsidDel="00000000" w:rsidP="00000000" w:rsidRDefault="00000000" w:rsidRPr="00000000" w14:paraId="0000003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2.3.3. 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2.4.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2.5. E-mail da entidade  ou coletivo cultural: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2.6.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4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www.gov.br/culturaviva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)</w:t>
              <w:br w:type="textWrapping"/>
              <w:t xml:space="preserve">(  ) Sim, como Ponto de Cultura.</w:t>
            </w:r>
          </w:p>
          <w:p w:rsidR="00000000" w:rsidDel="00000000" w:rsidP="00000000" w:rsidRDefault="00000000" w:rsidRPr="00000000" w14:paraId="00000050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Sim, como Pontão de Cultura.</w:t>
            </w:r>
          </w:p>
          <w:p w:rsidR="00000000" w:rsidDel="00000000" w:rsidP="00000000" w:rsidRDefault="00000000" w:rsidRPr="00000000" w14:paraId="00000051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Não, a entidade ou coletivo pretende ser certificada como Ponto de Cultura por meio do presente Edital.</w:t>
            </w:r>
          </w:p>
          <w:p w:rsidR="00000000" w:rsidDel="00000000" w:rsidP="00000000" w:rsidRDefault="00000000" w:rsidRPr="00000000" w14:paraId="00000052">
            <w:pPr>
              <w:spacing w:after="12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:rsidR="00000000" w:rsidDel="00000000" w:rsidP="00000000" w:rsidRDefault="00000000" w:rsidRPr="00000000" w14:paraId="0000005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INFORMAÇÕES BÁSICAS DA REPRESENTAÇÃO DA ENTIDADE  OU COLETIVO CULTURAL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147.0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  <w:tblGridChange w:id="0">
          <w:tblGrid>
            <w:gridCol w:w="2653"/>
            <w:gridCol w:w="105"/>
            <w:gridCol w:w="1050"/>
            <w:gridCol w:w="1590"/>
            <w:gridCol w:w="900"/>
            <w:gridCol w:w="4192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 Nome (identidade / nome social):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 Apelido/Nome Artístico, se houver: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 Cargo: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 Identidade de gênero: </w:t>
            </w:r>
          </w:p>
          <w:p w:rsidR="00000000" w:rsidDel="00000000" w:rsidP="00000000" w:rsidRDefault="00000000" w:rsidRPr="00000000" w14:paraId="0000007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(   ) Mulher cisgênera               (   ) Homem cisgênero               (   ) Mulher transgênera </w:t>
            </w:r>
          </w:p>
          <w:p w:rsidR="00000000" w:rsidDel="00000000" w:rsidP="00000000" w:rsidRDefault="00000000" w:rsidRPr="00000000" w14:paraId="0000007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Homem transgênero         (   ) Pessoa não binária              (   ) Travesti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(   ) Não desejo informar   </w:t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3.4.1. (   ) Outra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3.5. Orientação Sexual:</w:t>
            </w:r>
          </w:p>
          <w:p w:rsidR="00000000" w:rsidDel="00000000" w:rsidP="00000000" w:rsidRDefault="00000000" w:rsidRPr="00000000" w14:paraId="0000007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Lésbica                                  (    ) Gay                                     (    ) Bissexual</w:t>
            </w:r>
          </w:p>
          <w:p w:rsidR="00000000" w:rsidDel="00000000" w:rsidP="00000000" w:rsidRDefault="00000000" w:rsidRPr="00000000" w14:paraId="0000007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Assexual                            (    ) Pansexual                              (    ) Heterosexual</w:t>
            </w:r>
          </w:p>
          <w:p w:rsidR="00000000" w:rsidDel="00000000" w:rsidP="00000000" w:rsidRDefault="00000000" w:rsidRPr="00000000" w14:paraId="0000007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(    ) Não desejo informar          3.5.1. (    ) Outros ________________________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3.6. Trata-se de pessoa negra ou de matriz africana ou de terreiro?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3.7. Trata-se de pessoa indígena ou de povos e comunidades tradicionais? SIM (   )   NÃO (   )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 Trata-se de pessoa com deficiência? SIM (   )   NÃO (   )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3.8.1. Caso tenha marcado "sim", indique o tipo de deficiência: </w:t>
            </w:r>
          </w:p>
          <w:p w:rsidR="00000000" w:rsidDel="00000000" w:rsidP="00000000" w:rsidRDefault="00000000" w:rsidRPr="00000000" w14:paraId="0000009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 Endereço: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3.9.1. Cidade: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3.9.2. UF: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3.9.3. 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3.9.4. Número: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3.9.5. Complemento:</w:t>
            </w:r>
          </w:p>
          <w:p w:rsidR="00000000" w:rsidDel="00000000" w:rsidP="00000000" w:rsidRDefault="00000000" w:rsidRPr="00000000" w14:paraId="000000A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3.9.6. CEP: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3.10. DDD / Telefone: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3.11. Data de Nascimento: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3.12.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3.13. CPF: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3.14. E-mail: 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3.15. Página da internet e redes sociais (exemplo: Facebook, Instagram, site, canal no Youtube, etc.):</w:t>
            </w:r>
          </w:p>
          <w:p w:rsidR="00000000" w:rsidDel="00000000" w:rsidP="00000000" w:rsidRDefault="00000000" w:rsidRPr="00000000" w14:paraId="000000C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3.16. Sua principal fonte de renda é por meio de atividade cultural?</w:t>
            </w:r>
          </w:p>
          <w:p w:rsidR="00000000" w:rsidDel="00000000" w:rsidP="00000000" w:rsidRDefault="00000000" w:rsidRPr="00000000" w14:paraId="000000C7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) Sim (   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Qual sua ocupação dentro da cultura?</w:t>
            </w:r>
          </w:p>
          <w:p w:rsidR="00000000" w:rsidDel="00000000" w:rsidP="00000000" w:rsidRDefault="00000000" w:rsidRPr="00000000" w14:paraId="000000C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Há quanto tempo você trabalha neste setor cultural? </w:t>
            </w:r>
          </w:p>
          <w:p w:rsidR="00000000" w:rsidDel="00000000" w:rsidP="00000000" w:rsidRDefault="00000000" w:rsidRPr="00000000" w14:paraId="000000D5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    ) até 2 anos (   ) de 2 a 5 anos (    ) de 5 a 10 anos (   ) mais de 10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bd5b5" w:val="clear"/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EXPERIÊNCIAS DA ENTIDADE OU COLETIVO  CULTURAL</w:t>
      </w: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47.0" w:type="dxa"/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Há quanto tempo a entidade ou coletivo cultural atua no setor cultural?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  ) de 2 a 3 anos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de 3 a 5 anos (    ) de 6 a 10 anos (    ) de 10 a 15 anos (    ) mais de 15 anos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Os espaços, os ambientes e os recursos disponíveis são suficientes para a manutenção das atividades da iniciativa cultural? 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  ) SIM    (   ) NÃO</w:t>
            </w:r>
          </w:p>
        </w:tc>
      </w:tr>
      <w:tr>
        <w:trPr>
          <w:cantSplit w:val="1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Quais são os principais desafios/dificuldades que a entidade  ou coletivo cultural enfrenta na atuação dentro do seu setor cultural e para manter as atividades?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Administrativos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Estruturais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Geográficos / de localização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Econômicos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Políticos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Sociais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Saúde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Parcerias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Formação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    ) Desinteresse do público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4.3.1. (    ) Outro: _________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culturais realizadas pela candidatura acontecem em quais dessas áreas?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827"/>
        <w:gridCol w:w="709"/>
        <w:gridCol w:w="5386"/>
        <w:tblGridChange w:id="0">
          <w:tblGrid>
            <w:gridCol w:w="568"/>
            <w:gridCol w:w="3827"/>
            <w:gridCol w:w="709"/>
            <w:gridCol w:w="5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intitulada ou em processo de titulação, com registro na Fundação Cultural Palmares)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fronteira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cipozeiros, pequizeiros, vazanteiros, povos do mar etc)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com baixo Índice de Desenvolvimento Humano - IDH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regiões de alto índice de violência</w:t>
            </w:r>
          </w:p>
        </w:tc>
      </w:tr>
    </w:tbl>
    <w:p w:rsidR="00000000" w:rsidDel="00000000" w:rsidP="00000000" w:rsidRDefault="00000000" w:rsidRPr="00000000" w14:paraId="00000107">
      <w:pPr>
        <w:tabs>
          <w:tab w:val="left" w:leader="none" w:pos="540"/>
        </w:tabs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ações estruturantes da Cultura Viva?</w:t>
      </w: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4394"/>
        <w:gridCol w:w="567"/>
        <w:gridCol w:w="4961"/>
        <w:tblGridChange w:id="0">
          <w:tblGrid>
            <w:gridCol w:w="568"/>
            <w:gridCol w:w="4394"/>
            <w:gridCol w:w="567"/>
            <w:gridCol w:w="49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intercâmbio e residências artístico-culturais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comunicação e mídia livre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memória e patrimônio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juventude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conhecimentos tradicionais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cultura, infância e adolescência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 cultura viva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 direitos humanos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circense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 e solidária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4.5.1. outra. Qual?________________________</w:t>
            </w:r>
          </w:p>
        </w:tc>
      </w:tr>
    </w:tbl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com quais áreas e temas de conhecimento que podem ser compartilhados?</w:t>
      </w:r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Antropologia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Meio Ambiente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Arqueologia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Mídias Sociais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Arquitetura-Urbanismo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Direito Autoral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Museu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Economia Criativa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Novas Mídias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Imaterial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Patrimônio Material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Audiovisual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Cinema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Gastronomia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Cultural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Rádio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Cigana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Jogos Eletrônicos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Sociologia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Jornalismo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Estrangeira (imigrantes)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Televisão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Cultura Indígena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Literatura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LGBT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4.6.1.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Negra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candidatura atua diretamente com qual público?</w:t>
      </w: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  <w:tblGridChange w:id="0">
          <w:tblGrid>
            <w:gridCol w:w="568"/>
            <w:gridCol w:w="3402"/>
            <w:gridCol w:w="567"/>
            <w:gridCol w:w="2551"/>
            <w:gridCol w:w="567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Afro-Brasileiros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Baixa Renda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Ciganos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Grupos assentados de reforma agrária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com deficiência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Mestres, praticantes, brincantes e grupos culturais populares, urbanos e rurais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Agentes culturais, artistas e grupos artísticos e culturais independentes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em situação de sofrimento psíquico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Pessoas ou grupos vítimas de violência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de Rua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sem teto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Imigrantes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em regime prisional, em privação de liberdade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atingida por barragens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e Comunidades Tradicionais de Matriz Africana e de Terreiro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de regiões fronteiriças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 e Adolescentes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Populações em áreas de vulnerabilidade social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Juventude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Ribeirinhos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4.7.1. Outro. Qual?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LGBTQIA+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População Rural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widowControl w:val="0"/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1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Indique a faixa etária do público atendido diretamente:</w:t>
      </w: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-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8"/>
        <w:gridCol w:w="9922"/>
        <w:tblGridChange w:id="0">
          <w:tblGrid>
            <w:gridCol w:w="568"/>
            <w:gridCol w:w="99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Primeira Infância: 0 a 6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Crianças: 7 a 11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Adolescentes e Jovens: 12 a 29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Adultos: 30 a 59 anos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widowControl w:val="0"/>
              <w:spacing w:after="12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widowControl w:val="0"/>
              <w:tabs>
                <w:tab w:val="left" w:leader="none" w:pos="934"/>
              </w:tabs>
              <w:spacing w:after="12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Idosos: maior de 60 anos</w:t>
            </w:r>
          </w:p>
        </w:tc>
      </w:tr>
    </w:tbl>
    <w:p w:rsidR="00000000" w:rsidDel="00000000" w:rsidP="00000000" w:rsidRDefault="00000000" w:rsidRPr="00000000" w14:paraId="000001E1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a quantidade aproximada de público atendida diretamente por ano?</w:t>
      </w: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-152.0" w:type="dxa"/>
        <w:tblLayout w:type="fixed"/>
        <w:tblLook w:val="0400"/>
      </w:tblPr>
      <w:tblGrid>
        <w:gridCol w:w="585"/>
        <w:gridCol w:w="9905"/>
        <w:tblGridChange w:id="0">
          <w:tblGrid>
            <w:gridCol w:w="585"/>
            <w:gridCol w:w="9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até 50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51 a 100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101 a 200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201 a 400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de 401 a 600 pessoas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after="120" w:line="240" w:lineRule="auto"/>
              <w:ind w:left="0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( 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after="120" w:line="240" w:lineRule="auto"/>
              <w:ind w:lef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vertAlign w:val="baseline"/>
                <w:rtl w:val="0"/>
              </w:rPr>
              <w:t xml:space="preserve">mais de 601 pessoas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tabs>
          <w:tab w:val="left" w:leader="none" w:pos="540"/>
        </w:tabs>
        <w:spacing w:after="120" w:line="240" w:lineRule="auto"/>
        <w:ind w:left="0" w:firstLine="0"/>
        <w:rPr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Descreva as atividades desenvolvidas pela entidade  ou coletivo cultural.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representa iniciativas culturais já desenvolvidas por comunidades, grupos e redes de colaboração?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Quais estratégias a entidade ou coletivo cultural adota para promover, ampliar e garantir a criação e a produção artística e cultural?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incentiva a preservação da cultura brasileira?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exploração de espaços públicos e privados para serem disponibilizados para a ação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aumenta a visibilidade das diversas iniciativas 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a diversidade cultural brasileira, garantindo diálogos interculturais?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garante acesso aos meios de fruição, produção e difusão cultural?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contribui para o fortalecimento da autonomia social das comunidades?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promove o intercâmbio entre diferentes segmentos da comunidade?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estimula a articulação das redes sociais e culturais e dessas com a educação?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adota princípios de gestão compartilhada entre atores culturais não governamentais e o Estado?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fomenta as economias solidária e criativa?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protege o patrimônio cultural material, imaterial e promove as memórias comunitárias?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apoia e incentiva manifestações culturais populares e tradicionais? Se sim,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cultural realiza atividades culturais gratuitas e abertas com regularidade na comunidade? Se sim como?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71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 iniciativa cultural é atendida ou apoiada por programas, projetos e ações de governo (municipal, estadual ou federal) ou de organizações não governamentais? Cite quais são.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(até 800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se a entidade ou coletivo cultural já foi selecionada em algum Edital de apoio da Cultura Viva.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 ) Federal        (   ) Estadual        (   ) Distrital         (   ) Municipal         (  ) Não foi selecionada</w:t>
      </w:r>
    </w:p>
    <w:p w:rsidR="00000000" w:rsidDel="00000000" w:rsidP="00000000" w:rsidRDefault="00000000" w:rsidRPr="00000000" w14:paraId="0000021A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120" w:line="240" w:lineRule="auto"/>
        <w:ind w:left="0" w:firstLine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4.28.1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já foi selecionada, escreva em qual(is) e o(s) anos(s):</w:t>
      </w:r>
    </w:p>
    <w:p w:rsidR="00000000" w:rsidDel="00000000" w:rsidP="00000000" w:rsidRDefault="00000000" w:rsidRPr="00000000" w14:paraId="0000021C">
      <w:pPr>
        <w:spacing w:after="120"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DADOS BANCÁRIOS (PARA O CASO DE PREMIAÇÃO)</w:t>
      </w:r>
    </w:p>
    <w:p w:rsidR="00000000" w:rsidDel="00000000" w:rsidP="00000000" w:rsidRDefault="00000000" w:rsidRPr="00000000" w14:paraId="0000021E">
      <w:pPr>
        <w:shd w:fill="ffffff" w:val="clear"/>
        <w:spacing w:after="120" w:before="240" w:lineRule="auto"/>
        <w:ind w:firstLine="0"/>
        <w:rPr>
          <w:sz w:val="12"/>
          <w:szCs w:val="1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  <w:tblGridChange w:id="0">
          <w:tblGrid>
            <w:gridCol w:w="1875"/>
            <w:gridCol w:w="2085"/>
            <w:gridCol w:w="1485"/>
            <w:gridCol w:w="2265"/>
            <w:gridCol w:w="2565"/>
          </w:tblGrid>
        </w:tblGridChange>
      </w:tblGrid>
      <w:tr>
        <w:trPr>
          <w:cantSplit w:val="0"/>
          <w:trHeight w:val="1688.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Banco:</w:t>
            </w:r>
          </w:p>
          <w:p w:rsidR="00000000" w:rsidDel="00000000" w:rsidP="00000000" w:rsidRDefault="00000000" w:rsidRPr="00000000" w14:paraId="00000220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Agência: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corrente</w:t>
            </w:r>
          </w:p>
          <w:p w:rsidR="00000000" w:rsidDel="00000000" w:rsidP="00000000" w:rsidRDefault="00000000" w:rsidRPr="00000000" w14:paraId="00000224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conta poupança</w:t>
            </w:r>
          </w:p>
          <w:p w:rsidR="00000000" w:rsidDel="00000000" w:rsidP="00000000" w:rsidRDefault="00000000" w:rsidRPr="00000000" w14:paraId="00000225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Nº Conta: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Praça de Pagamento:</w:t>
            </w:r>
          </w:p>
          <w:p w:rsidR="00000000" w:rsidDel="00000000" w:rsidP="00000000" w:rsidRDefault="00000000" w:rsidRPr="00000000" w14:paraId="00000227">
            <w:pPr>
              <w:widowControl w:val="0"/>
              <w:spacing w:after="120" w:before="240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5.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widowControl w:val="0"/>
              <w:spacing w:after="120" w:before="240" w:lineRule="auto"/>
              <w:ind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  <w:br w:type="textWrapping"/>
              <w:t xml:space="preserve">Em caso de candidatura como “entidade”, o prêmio será pago exclusivamente em conta corrente que tenha a instituição como titular. Para tanto, não poderá ser indicada conta utilizada para convênio ou instrumentos similares.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be4d5" w:val="clear"/>
        <w:tabs>
          <w:tab w:val="left" w:leader="none" w:pos="0"/>
        </w:tabs>
        <w:spacing w:after="120" w:befor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DECLARAÇÕES</w:t>
      </w:r>
    </w:p>
    <w:p w:rsidR="00000000" w:rsidDel="00000000" w:rsidP="00000000" w:rsidRDefault="00000000" w:rsidRPr="00000000" w14:paraId="0000022E">
      <w:pPr>
        <w:shd w:fill="ffffff" w:val="clear"/>
        <w:tabs>
          <w:tab w:val="left" w:leader="none" w:pos="567"/>
        </w:tabs>
        <w:spacing w:after="12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__________________________________________, responsável legal pela entidade ou coletivo cultural ora concorrente, DECLARO, para os devidos fins, e sob as penas da lei que:</w:t>
      </w:r>
    </w:p>
    <w:p w:rsidR="00000000" w:rsidDel="00000000" w:rsidP="00000000" w:rsidRDefault="00000000" w:rsidRPr="00000000" w14:paraId="0000022F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meus direitos, deveres e procedimentos definidos pelos atos normativos que regem o Edital de Seleção, zelando pela observância das suas determinações;</w:t>
      </w:r>
    </w:p>
    <w:p w:rsidR="00000000" w:rsidDel="00000000" w:rsidP="00000000" w:rsidRDefault="00000000" w:rsidRPr="00000000" w14:paraId="00000230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todos os regramentos e obrigações previstas no edital, seja nas fases de seleção e habilitação, seja na eventual premiação.</w:t>
      </w:r>
    </w:p>
    <w:p w:rsidR="00000000" w:rsidDel="00000000" w:rsidP="00000000" w:rsidRDefault="00000000" w:rsidRPr="00000000" w14:paraId="00000231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232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me enquadro em quaisquer das vedações dispostas no Edital de Seleção;</w:t>
      </w:r>
    </w:p>
    <w:p w:rsidR="00000000" w:rsidDel="00000000" w:rsidP="00000000" w:rsidRDefault="00000000" w:rsidRPr="00000000" w14:paraId="00000233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existe plágio no projeto apresentado,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234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Secretaria Municipal de Cultura de Bagé </w:t>
      </w:r>
      <w:r w:rsidDel="00000000" w:rsidR="00000000" w:rsidRPr="00000000">
        <w:rPr>
          <w:sz w:val="24"/>
          <w:szCs w:val="24"/>
          <w:rtl w:val="0"/>
        </w:rPr>
        <w:t xml:space="preserve"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000000" w:rsidDel="00000000" w:rsidP="00000000" w:rsidRDefault="00000000" w:rsidRPr="00000000" w14:paraId="00000235">
      <w:pPr>
        <w:numPr>
          <w:ilvl w:val="0"/>
          <w:numId w:val="3"/>
        </w:numPr>
        <w:shd w:fill="ffffff" w:val="clear"/>
        <w:tabs>
          <w:tab w:val="left" w:leader="none" w:pos="567"/>
        </w:tabs>
        <w:spacing w:after="120" w:before="240" w:lineRule="auto"/>
        <w:ind w:left="720" w:hanging="2.000000000000028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236">
      <w:pPr>
        <w:shd w:fill="ffffff" w:val="clear"/>
        <w:tabs>
          <w:tab w:val="left" w:leader="none" w:pos="567"/>
        </w:tabs>
        <w:spacing w:after="120" w:before="24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esta ser a expressão da minha vontade, declaro que assumo total responsabilidade pela veracidade das informações e pelos documentos apresentados, cujos direitos autorais estejam protegidos pela legislação vigente.</w:t>
      </w:r>
    </w:p>
    <w:p w:rsidR="00000000" w:rsidDel="00000000" w:rsidP="00000000" w:rsidRDefault="00000000" w:rsidRPr="00000000" w14:paraId="00000237">
      <w:pPr>
        <w:widowControl w:val="0"/>
        <w:spacing w:after="120" w:before="240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238">
      <w:pPr>
        <w:spacing w:after="120" w:before="240" w:lineRule="auto"/>
        <w:ind w:hanging="2"/>
        <w:jc w:val="center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239">
      <w:pPr>
        <w:spacing w:after="0" w:lineRule="auto"/>
        <w:ind w:hanging="2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23A">
      <w:pPr>
        <w:spacing w:after="0" w:lineRule="auto"/>
        <w:ind w:hanging="2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133" w:left="851" w:right="849" w:header="56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spacing w:after="0" w:line="276" w:lineRule="auto"/>
      <w:ind w:firstLine="0"/>
      <w:jc w:val="left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546100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B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-264317</wp:posOffset>
          </wp:positionH>
          <wp:positionV relativeFrom="paragraph">
            <wp:posOffset>-245743</wp:posOffset>
          </wp:positionV>
          <wp:extent cx="1083469" cy="61912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C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tabs>
        <w:tab w:val="center" w:leader="none" w:pos="4252"/>
        <w:tab w:val="right" w:leader="none" w:pos="8504"/>
      </w:tabs>
      <w:spacing w:after="0" w:lineRule="auto"/>
      <w:ind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ind w:left="0" w:hanging="2"/>
      <w:jc w:val="center"/>
      <w:rPr/>
    </w:pPr>
    <w:r w:rsidDel="00000000" w:rsidR="00000000" w:rsidRPr="00000000">
      <w:rPr>
        <w:b w:val="1"/>
        <w:rtl w:val="0"/>
      </w:rPr>
      <w:t xml:space="preserve">ANEXO I </w:t>
    </w:r>
    <w:r w:rsidDel="00000000" w:rsidR="00000000" w:rsidRPr="00000000">
      <w:rPr>
        <w:b w:val="1"/>
        <w:highlight w:val="yellow"/>
        <w:rtl w:val="0"/>
      </w:rPr>
      <w:t xml:space="preserve">IN (?)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0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1">
    <w:pPr>
      <w:ind w:left="0" w:hanging="2"/>
      <w:jc w:val="center"/>
      <w:rPr/>
    </w:pPr>
    <w:r w:rsidDel="00000000" w:rsidR="00000000" w:rsidRPr="00000000">
      <w:rPr>
        <w:rtl w:val="0"/>
      </w:rPr>
      <w:t xml:space="preserve">(Brasão da Unidade da Federação)</w:t>
    </w:r>
  </w:p>
  <w:p w:rsidR="00000000" w:rsidDel="00000000" w:rsidP="00000000" w:rsidRDefault="00000000" w:rsidRPr="00000000" w14:paraId="00000242">
    <w:pPr>
      <w:ind w:left="0" w:hanging="2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ind w:left="0" w:hanging="2"/>
      <w:jc w:val="center"/>
      <w:rPr/>
    </w:pPr>
    <w:r w:rsidDel="00000000" w:rsidR="00000000" w:rsidRPr="00000000">
      <w:rPr>
        <w:rtl w:val="0"/>
      </w:rPr>
      <w:t xml:space="preserve">(Nome do Ente Federado Parceiro)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718" w:hanging="720"/>
      </w:pPr>
      <w:rPr/>
    </w:lvl>
    <w:lvl w:ilvl="2">
      <w:start w:val="1"/>
      <w:numFmt w:val="decimal"/>
      <w:lvlText w:val="%1.%2.%3."/>
      <w:lvlJc w:val="left"/>
      <w:pPr>
        <w:ind w:left="716" w:hanging="720"/>
      </w:pPr>
      <w:rPr/>
    </w:lvl>
    <w:lvl w:ilvl="3">
      <w:start w:val="1"/>
      <w:numFmt w:val="decimal"/>
      <w:lvlText w:val="%1.%2.%3.%4."/>
      <w:lvlJc w:val="left"/>
      <w:pPr>
        <w:ind w:left="1074" w:hanging="1080"/>
      </w:pPr>
      <w:rPr/>
    </w:lvl>
    <w:lvl w:ilvl="4">
      <w:start w:val="1"/>
      <w:numFmt w:val="decimal"/>
      <w:lvlText w:val="%1.%2.%3.%4.%5."/>
      <w:lvlJc w:val="left"/>
      <w:pPr>
        <w:ind w:left="1072" w:hanging="1080"/>
      </w:pPr>
      <w:rPr/>
    </w:lvl>
    <w:lvl w:ilvl="5">
      <w:start w:val="1"/>
      <w:numFmt w:val="decimal"/>
      <w:lvlText w:val="%1.%2.%3.%4.%5.%6."/>
      <w:lvlJc w:val="left"/>
      <w:pPr>
        <w:ind w:left="1430" w:hanging="1440"/>
      </w:pPr>
      <w:rPr/>
    </w:lvl>
    <w:lvl w:ilvl="6">
      <w:start w:val="1"/>
      <w:numFmt w:val="decimal"/>
      <w:lvlText w:val="%1.%2.%3.%4.%5.%6.%7."/>
      <w:lvlJc w:val="left"/>
      <w:pPr>
        <w:ind w:left="1428" w:hanging="1440"/>
      </w:pPr>
      <w:rPr/>
    </w:lvl>
    <w:lvl w:ilvl="7">
      <w:start w:val="1"/>
      <w:numFmt w:val="decimal"/>
      <w:lvlText w:val="%1.%2.%3.%4.%5.%6.%7.%8."/>
      <w:lvlJc w:val="left"/>
      <w:pPr>
        <w:ind w:left="1786" w:hanging="1800"/>
      </w:pPr>
      <w:rPr/>
    </w:lvl>
    <w:lvl w:ilvl="8">
      <w:start w:val="1"/>
      <w:numFmt w:val="decimal"/>
      <w:lvlText w:val="%1.%2.%3.%4.%5.%6.%7.%8.%9."/>
      <w:lvlJc w:val="left"/>
      <w:pPr>
        <w:ind w:left="1784" w:hanging="180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540" w:hanging="540"/>
      </w:pPr>
      <w:rPr/>
    </w:lvl>
    <w:lvl w:ilvl="1">
      <w:start w:val="7"/>
      <w:numFmt w:val="decimal"/>
      <w:lvlText w:val="%1.%2."/>
      <w:lvlJc w:val="left"/>
      <w:pPr>
        <w:ind w:left="719" w:hanging="720"/>
      </w:pPr>
      <w:rPr/>
    </w:lvl>
    <w:lvl w:ilvl="2">
      <w:start w:val="2"/>
      <w:numFmt w:val="decimal"/>
      <w:lvlText w:val="%1.%2.%3."/>
      <w:lvlJc w:val="left"/>
      <w:pPr>
        <w:ind w:left="718" w:hanging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077" w:hanging="1080"/>
      </w:pPr>
      <w:rPr/>
    </w:lvl>
    <w:lvl w:ilvl="4">
      <w:start w:val="1"/>
      <w:numFmt w:val="decimal"/>
      <w:lvlText w:val="%1.%2.%3.%4.%5."/>
      <w:lvlJc w:val="left"/>
      <w:pPr>
        <w:ind w:left="1076" w:hanging="1080"/>
      </w:pPr>
      <w:rPr/>
    </w:lvl>
    <w:lvl w:ilvl="5">
      <w:start w:val="1"/>
      <w:numFmt w:val="decimal"/>
      <w:lvlText w:val="%1.%2.%3.%4.%5.%6."/>
      <w:lvlJc w:val="left"/>
      <w:pPr>
        <w:ind w:left="1435" w:hanging="1440"/>
      </w:pPr>
      <w:rPr/>
    </w:lvl>
    <w:lvl w:ilvl="6">
      <w:start w:val="1"/>
      <w:numFmt w:val="decimal"/>
      <w:lvlText w:val="%1.%2.%3.%4.%5.%6.%7."/>
      <w:lvlJc w:val="left"/>
      <w:pPr>
        <w:ind w:left="1434" w:hanging="1440"/>
      </w:pPr>
      <w:rPr/>
    </w:lvl>
    <w:lvl w:ilvl="7">
      <w:start w:val="1"/>
      <w:numFmt w:val="decimal"/>
      <w:lvlText w:val="%1.%2.%3.%4.%5.%6.%7.%8."/>
      <w:lvlJc w:val="left"/>
      <w:pPr>
        <w:ind w:left="1793" w:hanging="1800"/>
      </w:pPr>
      <w:rPr/>
    </w:lvl>
    <w:lvl w:ilvl="8">
      <w:start w:val="1"/>
      <w:numFmt w:val="decimal"/>
      <w:lvlText w:val="%1.%2.%3.%4.%5.%6.%7.%8.%9."/>
      <w:lvlJc w:val="left"/>
      <w:pPr>
        <w:ind w:left="179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4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aColorida-nfase11" w:customStyle="1">
    <w:name w:val="Lista Colorida - Ênfase 11"/>
    <w:basedOn w:val="Normal"/>
    <w:pPr>
      <w:ind w:left="720"/>
      <w:contextualSpacing w:val="1"/>
    </w:pPr>
  </w:style>
  <w:style w:type="paragraph" w:styleId="Rodap">
    <w:name w:val="footer"/>
    <w:basedOn w:val="Normal"/>
    <w:qFormat w:val="1"/>
  </w:style>
  <w:style w:type="character" w:styleId="RodapChar" w:customStyle="1">
    <w:name w:val="Rodapé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qFormat w:val="1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1" w:customStyle="1">
    <w:name w:val="texto1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dro" w:customStyle="1">
    <w:name w:val="padro"/>
    <w:basedOn w:val="Normal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CabealhoCharCharCharCharCabealhoCharCharCharCharCharCharCabealhoCharCharCharCharCharCharCharCabealhoCharCharCharCabealhoCharCharCharCharCharCharCharCharCharCharCharCabealhoCharChar" w:customStyle="1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 w:val="1"/>
    <w:pPr>
      <w:spacing w:after="0"/>
    </w:pPr>
  </w:style>
  <w:style w:type="character" w:styleId="CabealhoCharCabealhoCharCharCharCharCharCabealhoCharCharCharCharCharCharChar1CabealhoCharCharCharCharCharCharCharCharCabealhoCharCharCharChar1CabealhoCharCharCharCharCharCharCharCharCharCharCharChar" w:customStyle="1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 w:val="1"/>
      <w:spacing w:line="1" w:lineRule="atLeast"/>
      <w:ind w:left="10" w:leftChars="-1" w:hanging="10" w:hangingChars="1"/>
      <w:textDirection w:val="btLr"/>
      <w:textAlignment w:val="top"/>
      <w:outlineLvl w:val="0"/>
    </w:pPr>
    <w:rPr>
      <w:rFonts w:ascii="Arial" w:cs="Arial" w:eastAsia="Arial" w:hAnsi="Arial"/>
      <w:color w:val="ff0000"/>
      <w:position w:val="-1"/>
      <w:sz w:val="24"/>
      <w:lang w:eastAsia="en-US" w:val="en-US"/>
    </w:rPr>
  </w:style>
  <w:style w:type="paragraph" w:styleId="Corpodetexto">
    <w:name w:val="Body Text"/>
    <w:basedOn w:val="Normal"/>
    <w:pPr>
      <w:spacing w:after="0" w:before="240"/>
    </w:pPr>
    <w:rPr>
      <w:rFonts w:ascii="Times New Roman" w:eastAsia="Times New Roman" w:hAnsi="Times New Roman"/>
      <w:sz w:val="30"/>
      <w:szCs w:val="20"/>
      <w:lang w:eastAsia="pt-BR"/>
    </w:rPr>
  </w:style>
  <w:style w:type="character" w:styleId="CorpodetextoChar" w:customStyle="1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styleId="TableNormal3" w:customStyle="1">
    <w:name w:val="Table Normal"/>
    <w:next w:val="TableNormal2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4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5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6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7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8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9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a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b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c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d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e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0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1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table" w:styleId="affff2" w:customStyle="1">
    <w:basedOn w:val="TableNormal3"/>
    <w:tblPr>
      <w:tblStyleRowBandSize w:val="1"/>
      <w:tblStyleColBandSize w:val="1"/>
      <w:tblCellMar>
        <w:left w:w="11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styleId="Hiperlink" w:customStyle="1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3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4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5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6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7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8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9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  <w:style w:type="table" w:styleId="Table10">
    <w:basedOn w:val="TableNormal"/>
    <w:pPr>
      <w:widowControl w:val="0"/>
      <w:ind w:left="0" w:hanging="1"/>
    </w:pPr>
    <w:rPr>
      <w:vertAlign w:val="baseline"/>
    </w:rPr>
    <w:tblPr>
      <w:tblStyleRowBandSize w:val="1"/>
      <w:tblStyleColBandSize w:val="1"/>
      <w:tblCellMar>
        <w:top w:w="100.0" w:type="dxa"/>
        <w:left w:w="110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gov.br/culturaviva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2lqFXqZnv9sJ+Oak+q5MdLU91g==">CgMxLjA4AHIhMUZ5RnpXaGNkN2JKTXFkMkk3QUhJZV92TDhuR3RFWnB3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2023-08-27T17:02:00Z</dcterms:created>
  <dc:creator>Daniel Castro Doria de Menezes</dc:creator>
</cp:coreProperties>
</file>