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0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 xml:space="preserve">LISTA DE VERIFICAÇÃO </w:t>
      </w:r>
    </w:p>
    <w:p>
      <w:pPr>
        <w:pStyle w:val="Heading1"/>
        <w:spacing w:before="240" w:after="0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 xml:space="preserve">ANTES DE ENVIAR PARA </w:t>
      </w:r>
      <w:r>
        <w:rPr>
          <w:rFonts w:eastAsia="" w:cs=""/>
          <w:b/>
          <w:bCs/>
          <w:color w:val="auto"/>
          <w:kern w:val="0"/>
          <w:sz w:val="32"/>
          <w:szCs w:val="32"/>
          <w:u w:val="single"/>
          <w:lang w:val="pt-BR" w:eastAsia="en-US" w:bidi="ar-SA"/>
        </w:rPr>
        <w:t>A COORDENADORIA DE COMPRAS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tbl>
      <w:tblPr>
        <w:tblStyle w:val="Tabelacomgrade"/>
        <w:tblW w:w="9883" w:type="dxa"/>
        <w:jc w:val="left"/>
        <w:tblInd w:w="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4"/>
        <w:gridCol w:w="8492"/>
        <w:gridCol w:w="997"/>
      </w:tblGrid>
      <w:tr>
        <w:trPr/>
        <w:tc>
          <w:tcPr>
            <w:tcW w:w="8886" w:type="dxa"/>
            <w:gridSpan w:val="2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center"/>
              <w:rPr>
                <w:rFonts w:ascii="Calibri" w:hAnsi="Calibri" w:eastAsia="Calibri" w:cs=""/>
                <w:b/>
                <w:bCs/>
                <w:kern w:val="0"/>
                <w:sz w:val="24"/>
                <w:szCs w:val="24"/>
                <w:lang w:val="pt-B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lang w:val="pt-BR" w:eastAsia="en-US" w:bidi="ar-SA"/>
              </w:rPr>
              <w:t>TERMO DE REFERÊNCIA</w:t>
            </w:r>
          </w:p>
        </w:tc>
        <w:tc>
          <w:tcPr>
            <w:tcW w:w="997" w:type="dxa"/>
            <w:vMerge w:val="restart"/>
            <w:tcBorders/>
            <w:shd w:fill="FBE4D5" w:val="clear"/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PÁGINA</w:t>
            </w:r>
          </w:p>
        </w:tc>
      </w:tr>
      <w:tr>
        <w:trPr/>
        <w:tc>
          <w:tcPr>
            <w:tcW w:w="8886" w:type="dxa"/>
            <w:gridSpan w:val="2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/>
            </w:pPr>
            <w:r>
              <w:rPr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 xml:space="preserve">§ 1º O Termo de Referência deverá conter os elementos previstos no </w:t>
            </w:r>
            <w:r>
              <w:rPr>
                <w:rFonts w:eastAsia="Calibri" w:cs="Arial"/>
                <w:color w:val="0000FF"/>
                <w:kern w:val="0"/>
                <w:sz w:val="22"/>
                <w:szCs w:val="22"/>
                <w:u w:val="single"/>
                <w:lang w:val="pt-BR" w:eastAsia="en-US" w:bidi="ar-SA"/>
              </w:rPr>
              <w:t>I</w:t>
            </w:r>
            <w:r>
              <w:fldChar w:fldCharType="begin"/>
            </w:r>
            <w:r>
              <w:rPr>
                <w:rStyle w:val="Hyperlink"/>
                <w:sz w:val="22"/>
                <w:kern w:val="0"/>
                <w:szCs w:val="22"/>
                <w:rFonts w:eastAsia="Calibri" w:cs="Arial"/>
                <w:lang w:val="pt-BR" w:eastAsia="en-US" w:bidi="ar-SA"/>
              </w:rPr>
              <w:instrText xml:space="preserve"> HYPERLINK "https://www.planalto.gov.br/ccivil_03/_ato2019-2022/2021/lei/l14133.htm" \l "art6xxiii"</w:instrText>
            </w:r>
            <w:r>
              <w:rPr>
                <w:rStyle w:val="Hyperlink"/>
                <w:sz w:val="22"/>
                <w:kern w:val="0"/>
                <w:szCs w:val="22"/>
                <w:rFonts w:eastAsia="Calibri" w:cs="Arial"/>
                <w:lang w:val="pt-BR" w:eastAsia="en-US" w:bidi="ar-SA"/>
              </w:rPr>
              <w:fldChar w:fldCharType="separate"/>
            </w:r>
            <w:r>
              <w:rPr>
                <w:rStyle w:val="Hyperlink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 xml:space="preserve">nciso XXIII do </w:t>
            </w:r>
            <w:r>
              <w:rPr>
                <w:rStyle w:val="Hyperlink"/>
                <w:sz w:val="22"/>
                <w:kern w:val="0"/>
                <w:szCs w:val="22"/>
                <w:rFonts w:eastAsia="Calibri" w:cs="Arial"/>
                <w:lang w:val="pt-BR" w:eastAsia="en-US" w:bidi="ar-SA"/>
              </w:rPr>
              <w:fldChar w:fldCharType="end"/>
            </w:r>
            <w:r>
              <w:rPr>
                <w:rStyle w:val="Hyperlink"/>
                <w:rFonts w:eastAsia="Calibri" w:cs="Arial"/>
                <w:b/>
                <w:bCs/>
                <w:kern w:val="0"/>
                <w:sz w:val="22"/>
                <w:szCs w:val="22"/>
                <w:lang w:val="pt-BR" w:eastAsia="en-US" w:bidi="ar-SA"/>
              </w:rPr>
              <w:t>caput</w:t>
            </w:r>
            <w:r>
              <w:rPr>
                <w:rStyle w:val="Hyperlink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 xml:space="preserve"> do Art. 6º da Lei</w:t>
            </w:r>
            <w:r>
              <w:rPr>
                <w:rFonts w:eastAsia="Calibri" w:cs="Arial"/>
                <w:kern w:val="0"/>
                <w:sz w:val="22"/>
                <w:szCs w:val="22"/>
                <w:u w:val="single"/>
                <w:lang w:val="pt-BR" w:eastAsia="en-US" w:bidi="ar-SA"/>
              </w:rPr>
              <w:t xml:space="preserve"> </w:t>
            </w:r>
            <w:r>
              <w:rPr>
                <w:rFonts w:eastAsia="Calibri" w:cs="Arial"/>
                <w:color w:val="0000FF"/>
                <w:kern w:val="0"/>
                <w:sz w:val="22"/>
                <w:szCs w:val="22"/>
                <w:u w:val="single"/>
                <w:lang w:val="pt-BR" w:eastAsia="en-US" w:bidi="ar-SA"/>
              </w:rPr>
              <w:t>14.133/2021</w:t>
            </w:r>
            <w:r>
              <w:rPr>
                <w:rFonts w:eastAsia="Calibri" w:cs="Arial"/>
                <w:color w:val="0000FF"/>
                <w:kern w:val="0"/>
                <w:sz w:val="22"/>
                <w:szCs w:val="22"/>
                <w:lang w:val="pt-BR" w:eastAsia="en-US" w:bidi="ar-SA"/>
              </w:rPr>
              <w:t xml:space="preserve"> </w:t>
            </w:r>
            <w:r>
              <w:rPr>
                <w:rStyle w:val="Hyperlink"/>
                <w:rFonts w:eastAsia="Calibri" w:cs="Arial"/>
                <w:color w:val="0000FF"/>
                <w:kern w:val="0"/>
                <w:sz w:val="22"/>
                <w:szCs w:val="22"/>
                <w:lang w:val="pt-BR" w:eastAsia="en-US" w:bidi="ar-SA"/>
              </w:rPr>
              <w:t>e</w:t>
            </w:r>
            <w:r>
              <w:rPr>
                <w:rStyle w:val="Hyperlink"/>
                <w:rFonts w:eastAsia="Calibri" w:cs="Arial"/>
                <w:kern w:val="0"/>
                <w:sz w:val="22"/>
                <w:szCs w:val="22"/>
                <w:lang w:val="pt-BR" w:eastAsia="en-US" w:bidi="ar-SA"/>
              </w:rPr>
              <w:t xml:space="preserve"> Art. 8º da IN 004/2023</w:t>
            </w:r>
          </w:p>
        </w:tc>
        <w:tc>
          <w:tcPr>
            <w:tcW w:w="997" w:type="dxa"/>
            <w:vMerge w:val="continue"/>
            <w:tcBorders>
              <w:top w:val="nil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94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hanging="0" w:left="-108" w:right="-93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</w:t>
            </w:r>
          </w:p>
        </w:tc>
        <w:tc>
          <w:tcPr>
            <w:tcW w:w="84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a) definição do objeto, incluídos sua natureza, os quantitativos, o prazo do contrato e, se for o caso, a possibilidade de sua prorrogação.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- especificação do produto, preferencialmente conforme catálogo eletrônico de padronização, observados os requisitos de qualidade, rendimento, compatibilidade, durabilidade e segurança.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- indicação dos locais de entrega dos produtos e das regras para recebimentos provisório e definitivo, quando for o caso.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- especificação da garantia exigida e das condições de manutenção e assistência técnica, quando for o caso.</w:t>
            </w:r>
          </w:p>
        </w:tc>
        <w:tc>
          <w:tcPr>
            <w:tcW w:w="9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94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hanging="0" w:left="-108" w:right="-93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2</w:t>
            </w:r>
          </w:p>
        </w:tc>
        <w:tc>
          <w:tcPr>
            <w:tcW w:w="84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b) fundamentação da contratação, que consiste na referência aos estudos técnicos preliminares correspondentes ou, quando não for possível divulgar esses estudos, no extrato das partes que não contiverem informações sigilosas.</w:t>
            </w:r>
          </w:p>
        </w:tc>
        <w:tc>
          <w:tcPr>
            <w:tcW w:w="9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94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hanging="0" w:left="-108" w:right="-93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3</w:t>
            </w:r>
          </w:p>
        </w:tc>
        <w:tc>
          <w:tcPr>
            <w:tcW w:w="84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c) descrição da solução como um todo, considerado todo o ciclo de vida do objeto.</w:t>
            </w:r>
          </w:p>
        </w:tc>
        <w:tc>
          <w:tcPr>
            <w:tcW w:w="9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94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hanging="0" w:left="-108" w:right="-93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4</w:t>
            </w:r>
          </w:p>
        </w:tc>
        <w:tc>
          <w:tcPr>
            <w:tcW w:w="84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d) requisitos da contratação.</w:t>
            </w:r>
          </w:p>
        </w:tc>
        <w:tc>
          <w:tcPr>
            <w:tcW w:w="9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94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hanging="0" w:left="-108" w:right="-93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5</w:t>
            </w:r>
          </w:p>
        </w:tc>
        <w:tc>
          <w:tcPr>
            <w:tcW w:w="84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e) modelo de execução do objeto, que consiste na definição de como o contrato deverá produzir os resultados pretendidos desde o seu início até o seu encerramento.</w:t>
            </w:r>
          </w:p>
        </w:tc>
        <w:tc>
          <w:tcPr>
            <w:tcW w:w="9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94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hanging="0" w:left="-108" w:right="-93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6</w:t>
            </w:r>
          </w:p>
        </w:tc>
        <w:tc>
          <w:tcPr>
            <w:tcW w:w="84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f) modelo de gestão do contrato, que descreve como a execução do objeto será acompanhada e fiscalizada pelo órgão ou entidade.</w:t>
            </w:r>
          </w:p>
        </w:tc>
        <w:tc>
          <w:tcPr>
            <w:tcW w:w="9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94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hanging="0" w:left="-108" w:right="-93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7</w:t>
            </w:r>
          </w:p>
        </w:tc>
        <w:tc>
          <w:tcPr>
            <w:tcW w:w="84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g) critérios de medição, de liquidação e pagamento.</w:t>
            </w:r>
          </w:p>
        </w:tc>
        <w:tc>
          <w:tcPr>
            <w:tcW w:w="9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94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hanging="0" w:left="-108" w:right="-93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8</w:t>
            </w:r>
          </w:p>
        </w:tc>
        <w:tc>
          <w:tcPr>
            <w:tcW w:w="84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h) forma e critérios de seleção do fornecedor.</w:t>
            </w:r>
          </w:p>
        </w:tc>
        <w:tc>
          <w:tcPr>
            <w:tcW w:w="9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94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hanging="0" w:left="-108" w:right="-93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9</w:t>
            </w:r>
          </w:p>
        </w:tc>
        <w:tc>
          <w:tcPr>
            <w:tcW w:w="84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i) estimativas do valor da contratação, acompanhadas dos preços unitários referenciais, das memórias de cálculo e dos documentos que lhe dão suporte, com os parâmetros utilizados para a obtenção dos preços e para os respectivos cálculos, que devem constar de documento separado e classificado.</w:t>
            </w:r>
          </w:p>
        </w:tc>
        <w:tc>
          <w:tcPr>
            <w:tcW w:w="9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94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hanging="0" w:left="-108" w:right="-93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10</w:t>
            </w:r>
          </w:p>
        </w:tc>
        <w:tc>
          <w:tcPr>
            <w:tcW w:w="84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j) adequação orçamentária.</w:t>
            </w:r>
          </w:p>
        </w:tc>
        <w:tc>
          <w:tcPr>
            <w:tcW w:w="9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94" w:type="dxa"/>
            <w:tcBorders/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hanging="0" w:left="-108" w:right="-93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11</w:t>
            </w:r>
          </w:p>
        </w:tc>
        <w:tc>
          <w:tcPr>
            <w:tcW w:w="84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Sanções.</w:t>
            </w:r>
          </w:p>
        </w:tc>
        <w:tc>
          <w:tcPr>
            <w:tcW w:w="9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  <w:tr>
        <w:trPr/>
        <w:tc>
          <w:tcPr>
            <w:tcW w:w="394" w:type="dxa"/>
            <w:tcBorders>
              <w:top w:val="nil"/>
            </w:tcBorders>
            <w:shd w:color="auto" w:fill="FBE4D5" w:themeFill="accen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ind w:hanging="0" w:left="-108" w:right="-93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12</w:t>
            </w:r>
          </w:p>
        </w:tc>
        <w:tc>
          <w:tcPr>
            <w:tcW w:w="84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  <w:t>Qualificação Técnica (quando aplicável).</w:t>
            </w:r>
          </w:p>
        </w:tc>
        <w:tc>
          <w:tcPr>
            <w:tcW w:w="99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57" w:after="57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t-B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t-BR" w:eastAsia="en-US" w:bidi="ar-SA"/>
              </w:rPr>
            </w:r>
          </w:p>
        </w:tc>
      </w:tr>
    </w:tbl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before="0" w:after="160"/>
        <w:jc w:val="both"/>
        <w:rPr>
          <w:i/>
          <w:i/>
          <w:iCs/>
        </w:rPr>
      </w:pPr>
      <w:r>
        <w:rPr>
          <w:i/>
          <w:iCs/>
        </w:rPr>
      </w:r>
    </w:p>
    <w:sectPr>
      <w:type w:val="nextPage"/>
      <w:pgSz w:w="11906" w:h="16838"/>
      <w:pgMar w:left="851" w:right="1274" w:gutter="0" w:header="0" w:top="993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1">
    <w:name w:val="heading 1"/>
    <w:basedOn w:val="Normal"/>
    <w:next w:val="Normal"/>
    <w:link w:val="Ttulo1Char"/>
    <w:uiPriority w:val="9"/>
    <w:qFormat/>
    <w:rsid w:val="007109ac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2">
    <w:name w:val="heading 2"/>
    <w:basedOn w:val="Normal"/>
    <w:next w:val="Normal"/>
    <w:link w:val="Ttulo2Char"/>
    <w:uiPriority w:val="9"/>
    <w:unhideWhenUsed/>
    <w:qFormat/>
    <w:rsid w:val="007109ac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7109ac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3763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1171ae"/>
    <w:rPr>
      <w:color w:val="0000FF"/>
      <w:u w:val="single"/>
    </w:rPr>
  </w:style>
  <w:style w:type="character" w:styleId="CabealhoChar" w:customStyle="1">
    <w:name w:val="Cabeçalho Char"/>
    <w:basedOn w:val="DefaultParagraphFont"/>
    <w:uiPriority w:val="99"/>
    <w:qFormat/>
    <w:rsid w:val="00e47700"/>
    <w:rPr/>
  </w:style>
  <w:style w:type="character" w:styleId="RodapChar" w:customStyle="1">
    <w:name w:val="Rodapé Char"/>
    <w:basedOn w:val="DefaultParagraphFont"/>
    <w:uiPriority w:val="99"/>
    <w:qFormat/>
    <w:rsid w:val="00e47700"/>
    <w:rPr/>
  </w:style>
  <w:style w:type="character" w:styleId="Ttulo1Char" w:customStyle="1">
    <w:name w:val="Título 1 Char"/>
    <w:basedOn w:val="DefaultParagraphFont"/>
    <w:uiPriority w:val="9"/>
    <w:qFormat/>
    <w:rsid w:val="007109ac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Ttulo2Char" w:customStyle="1">
    <w:name w:val="Título 2 Char"/>
    <w:basedOn w:val="DefaultParagraphFont"/>
    <w:uiPriority w:val="9"/>
    <w:qFormat/>
    <w:rsid w:val="007109ac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26"/>
      <w:szCs w:val="26"/>
    </w:rPr>
  </w:style>
  <w:style w:type="character" w:styleId="Ttulo3Char" w:customStyle="1">
    <w:name w:val="Título 3 Char"/>
    <w:basedOn w:val="DefaultParagraphFont"/>
    <w:uiPriority w:val="9"/>
    <w:qFormat/>
    <w:rsid w:val="007109ac"/>
    <w:rPr>
      <w:rFonts w:ascii="Calibri Light" w:hAnsi="Calibri Light" w:eastAsia="" w:cs="" w:asciiTheme="majorHAnsi" w:cstheme="majorBidi" w:eastAsiaTheme="majorEastAsia" w:hAnsiTheme="majorHAnsi"/>
      <w:color w:themeColor="accent1" w:themeShade="7f" w:val="1F3763"/>
      <w:sz w:val="24"/>
      <w:szCs w:val="24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e4770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e4770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0d7a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1B767-71F1-4CE6-B1F0-2A936200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Application>LibreOffice/24.8.4.2$Windows_X86_64 LibreOffice_project/bb3cfa12c7b1bf994ecc5649a80400d06cd71002</Application>
  <AppVersion>15.0000</AppVersion>
  <DocSecurity>0</DocSecurity>
  <Pages>1</Pages>
  <Words>300</Words>
  <Characters>1621</Characters>
  <CharactersWithSpaces>1890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2024-07-05T16:00:00Z</dcterms:created>
  <dc:creator>Prefeitura Bagé</dc:creator>
  <dc:description/>
  <dc:language>pt-BR</dc:language>
  <cp:lastModifiedBy/>
  <dcterms:modified xsi:type="dcterms:W3CDTF">2024-11-01T16:15:44Z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