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240" w:after="0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</w:r>
    </w:p>
    <w:p>
      <w:pPr>
        <w:pStyle w:val="Ttulo1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LISTA DE VERIFICAÇÃO </w:t>
      </w:r>
    </w:p>
    <w:p>
      <w:pPr>
        <w:pStyle w:val="Ttulo1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ANTES DE ENVIAR PARA </w:t>
      </w:r>
      <w:r>
        <w:rPr>
          <w:rFonts w:eastAsia="" w:cs=""/>
          <w:b/>
          <w:bCs/>
          <w:color w:val="auto"/>
          <w:kern w:val="0"/>
          <w:sz w:val="32"/>
          <w:szCs w:val="32"/>
          <w:u w:val="single"/>
          <w:lang w:val="pt-BR" w:eastAsia="en-US" w:bidi="ar-SA"/>
        </w:rPr>
        <w:t>A COORDENADORIA DE COMPRAS</w:t>
      </w:r>
    </w:p>
    <w:p>
      <w:pPr>
        <w:pStyle w:val="Normal"/>
        <w:rPr/>
      </w:pPr>
      <w:r>
        <w:rPr/>
      </w:r>
    </w:p>
    <w:tbl>
      <w:tblPr>
        <w:tblStyle w:val="Tabelacomgrade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7"/>
        <w:gridCol w:w="8774"/>
        <w:gridCol w:w="995"/>
      </w:tblGrid>
      <w:tr>
        <w:trPr/>
        <w:tc>
          <w:tcPr>
            <w:tcW w:w="9211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DOCUMENTO DE FORMALIZAÇÃO DE DEMANDA – DFD </w:t>
            </w:r>
          </w:p>
        </w:tc>
        <w:tc>
          <w:tcPr>
            <w:tcW w:w="995" w:type="dxa"/>
            <w:vMerge w:val="restart"/>
            <w:tcBorders/>
            <w:shd w:fill="FBE4D5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ITEM</w:t>
            </w:r>
          </w:p>
        </w:tc>
      </w:tr>
      <w:tr>
        <w:trPr/>
        <w:tc>
          <w:tcPr>
            <w:tcW w:w="9211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color w:val="0000FF"/>
                <w:kern w:val="0"/>
                <w:sz w:val="22"/>
                <w:szCs w:val="22"/>
                <w:u w:val="single"/>
                <w:lang w:val="pt-BR" w:eastAsia="en-US" w:bidi="ar-SA"/>
              </w:rPr>
            </w:pPr>
            <w:r>
              <w:rPr>
                <w:rFonts w:eastAsia="Calibri" w:cs=""/>
                <w:color w:val="0000FF"/>
                <w:kern w:val="0"/>
                <w:sz w:val="22"/>
                <w:szCs w:val="22"/>
                <w:u w:val="single"/>
                <w:lang w:val="pt-BR" w:eastAsia="en-US" w:bidi="ar-SA"/>
              </w:rPr>
              <w:t>Art. 6º do Decreto Municipal 227/2024:</w:t>
            </w:r>
          </w:p>
        </w:tc>
        <w:tc>
          <w:tcPr>
            <w:tcW w:w="995" w:type="dxa"/>
            <w:vMerge w:val="continue"/>
            <w:tcBorders>
              <w:top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8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Identificação da secretaria/setor requisitante; 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8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Classificação do objeto e grau de prioridade 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d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a compra ou da contratação 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(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baixo, médio ou alto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)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, de acordo com a metodologia estabelecida pelo órgão ou pela entidade contratante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8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Descrição sucinta d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 necessidade/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objeto 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e q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uantidade a ser contratada, quando couber, considerada a expectativa de consumo anual.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8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Estimativa preliminar do valor da contratação, por meio de procedimento simplificado, de acordo com as orientações da Coordenadora de Compras, Licitações e Contratos e a IN 001/2023 S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EFIR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– Pesquisa de Preços. 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8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Registro da demanda no PCA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8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Indicação da data pretendida para a conclusão da contratação, a fim de não gerar prejuízos ou descontinuidade das atividades do órgão ou da entidade.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>
              <w:top w:val="nil"/>
            </w:tcBorders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87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Indicação de vinculação ou dependência com o objeto de outro documento de formalização de demanda para a sua execução, com vistas a determinar a sequência em que as contratações serão realizadas.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>
              <w:top w:val="nil"/>
            </w:tcBorders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87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Justificativa da necessidade de contratação.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7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8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t-BR" w:eastAsia="en-US" w:bidi="ar-SA"/>
              </w:rPr>
              <w:t>Justificativa da escolha do fornecedor, quando aplicável.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851" w:right="127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109a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109a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109a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1171ae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477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47700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d7a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B767-71F1-4CE6-B1F0-2A936200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LibreOffice/7.0.2.2$Windows_X86_64 LibreOffice_project/8349ace3c3162073abd90d81fd06dcfb6b36b994</Application>
  <Pages>1</Pages>
  <Words>185</Words>
  <Characters>1029</Characters>
  <CharactersWithSpaces>1197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2024-07-05T16:00:00Z</dcterms:created>
  <dc:creator>Prefeitura Bagé</dc:creator>
  <dc:description/>
  <dc:language>pt-BR</dc:language>
  <cp:lastModifiedBy/>
  <dcterms:modified xsi:type="dcterms:W3CDTF">2024-10-31T14:37:28Z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